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34" w:rsidRDefault="00A6536E" w:rsidP="007D206D">
      <w:pPr>
        <w:pStyle w:val="1"/>
        <w:rPr>
          <w:lang w:val="ru-RU"/>
        </w:rPr>
      </w:pPr>
      <w:r>
        <w:rPr>
          <w:lang w:val="ru-RU"/>
        </w:rPr>
        <w:t>Зондирование желудка</w:t>
      </w:r>
    </w:p>
    <w:p w:rsidR="00A6536E" w:rsidRDefault="00A6536E">
      <w:pPr>
        <w:rPr>
          <w:rFonts w:ascii="Times New Roman" w:hAnsi="Times New Roman" w:cs="Times New Roman"/>
          <w:lang w:val="ru-RU"/>
        </w:rPr>
      </w:pPr>
      <w:r w:rsidRPr="007D206D">
        <w:rPr>
          <w:rFonts w:ascii="Times New Roman" w:hAnsi="Times New Roman" w:cs="Times New Roman"/>
          <w:highlight w:val="yellow"/>
          <w:lang w:val="ru-RU"/>
        </w:rPr>
        <w:t>Зондирование желудка</w:t>
      </w:r>
      <w:r>
        <w:rPr>
          <w:rFonts w:ascii="Times New Roman" w:hAnsi="Times New Roman" w:cs="Times New Roman"/>
          <w:lang w:val="ru-RU"/>
        </w:rPr>
        <w:t xml:space="preserve"> – это популярная методика диагностики, которая осуществляется при наличии клинических признаков гастрита, язвы и множества других болезней желудочно-кишечной сферы. </w:t>
      </w:r>
    </w:p>
    <w:p w:rsidR="00A6536E" w:rsidRDefault="00A6536E">
      <w:pPr>
        <w:rPr>
          <w:rFonts w:ascii="Times New Roman" w:hAnsi="Times New Roman" w:cs="Times New Roman"/>
          <w:lang w:val="ru-RU"/>
        </w:rPr>
      </w:pPr>
      <w:r w:rsidRPr="007D206D">
        <w:rPr>
          <w:rFonts w:ascii="Times New Roman" w:hAnsi="Times New Roman" w:cs="Times New Roman"/>
          <w:highlight w:val="yellow"/>
          <w:lang w:val="ru-RU"/>
        </w:rPr>
        <w:t>Зондирование желудка</w:t>
      </w:r>
      <w:r>
        <w:rPr>
          <w:rFonts w:ascii="Times New Roman" w:hAnsi="Times New Roman" w:cs="Times New Roman"/>
          <w:lang w:val="ru-RU"/>
        </w:rPr>
        <w:t xml:space="preserve"> является надежным и результативным исследованием, поэтому данная методика может быть назначена с целью выявления очень многих болезней:</w:t>
      </w:r>
    </w:p>
    <w:p w:rsidR="00A6536E" w:rsidRDefault="00A6536E" w:rsidP="00A6536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язва;</w:t>
      </w:r>
    </w:p>
    <w:p w:rsidR="00A6536E" w:rsidRDefault="00A6536E" w:rsidP="00A6536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гастрит, рефлюкс;</w:t>
      </w:r>
    </w:p>
    <w:p w:rsidR="00A6536E" w:rsidRDefault="00A6536E" w:rsidP="00A6536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другие патологии ЖКТ;</w:t>
      </w:r>
    </w:p>
    <w:p w:rsidR="00A6536E" w:rsidRDefault="00A6536E" w:rsidP="00A6536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посредством зонда осуществляется кормление </w:t>
      </w:r>
      <w:proofErr w:type="gramStart"/>
      <w:r>
        <w:rPr>
          <w:rFonts w:ascii="Times New Roman" w:hAnsi="Times New Roman" w:cs="Times New Roman"/>
          <w:lang w:val="ru-RU"/>
        </w:rPr>
        <w:t>больных</w:t>
      </w:r>
      <w:proofErr w:type="gramEnd"/>
      <w:r>
        <w:rPr>
          <w:rFonts w:ascii="Times New Roman" w:hAnsi="Times New Roman" w:cs="Times New Roman"/>
          <w:lang w:val="ru-RU"/>
        </w:rPr>
        <w:t xml:space="preserve"> и делают </w:t>
      </w:r>
      <w:r w:rsidRPr="007D206D">
        <w:rPr>
          <w:rFonts w:ascii="Times New Roman" w:hAnsi="Times New Roman" w:cs="Times New Roman"/>
          <w:highlight w:val="yellow"/>
          <w:lang w:val="ru-RU"/>
        </w:rPr>
        <w:t>промывание</w:t>
      </w:r>
      <w:r>
        <w:rPr>
          <w:rFonts w:ascii="Times New Roman" w:hAnsi="Times New Roman" w:cs="Times New Roman"/>
          <w:lang w:val="ru-RU"/>
        </w:rPr>
        <w:t xml:space="preserve"> желудка при интоксикации. </w:t>
      </w:r>
    </w:p>
    <w:p w:rsidR="00A6536E" w:rsidRDefault="00A6536E" w:rsidP="007D206D">
      <w:pPr>
        <w:pStyle w:val="2"/>
        <w:rPr>
          <w:lang w:val="ru-RU"/>
        </w:rPr>
      </w:pPr>
      <w:r>
        <w:rPr>
          <w:lang w:val="ru-RU"/>
        </w:rPr>
        <w:t>Эта процедура имеет определенные противопоказания:</w:t>
      </w:r>
    </w:p>
    <w:p w:rsidR="00A6536E" w:rsidRDefault="00A6536E" w:rsidP="00A6536E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беременность;</w:t>
      </w:r>
    </w:p>
    <w:p w:rsidR="00A6536E" w:rsidRDefault="00A6536E" w:rsidP="00A6536E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кровоизлияния в желудке;</w:t>
      </w:r>
    </w:p>
    <w:p w:rsidR="00A6536E" w:rsidRDefault="00A6536E" w:rsidP="00A6536E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болезни сердца. </w:t>
      </w:r>
    </w:p>
    <w:p w:rsidR="00A6536E" w:rsidRDefault="00A6536E" w:rsidP="00A6536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наличии данных проблем производится одна из </w:t>
      </w:r>
      <w:r w:rsidR="00914B8D">
        <w:rPr>
          <w:rFonts w:ascii="Times New Roman" w:hAnsi="Times New Roman" w:cs="Times New Roman"/>
          <w:lang w:val="ru-RU"/>
        </w:rPr>
        <w:t xml:space="preserve">других возможных процедур диагностики. Одна из них подразумевает использование особого вещества для придания цвета моче. Чем ярче этот оттенок, тем больше уровень кислотности желудочного секрета. Однако </w:t>
      </w:r>
      <w:r w:rsidR="00914B8D" w:rsidRPr="007D206D">
        <w:rPr>
          <w:rFonts w:ascii="Times New Roman" w:hAnsi="Times New Roman" w:cs="Times New Roman"/>
          <w:highlight w:val="yellow"/>
          <w:lang w:val="ru-RU"/>
        </w:rPr>
        <w:t>зондирование желудка</w:t>
      </w:r>
      <w:r w:rsidR="00914B8D">
        <w:rPr>
          <w:rFonts w:ascii="Times New Roman" w:hAnsi="Times New Roman" w:cs="Times New Roman"/>
          <w:lang w:val="ru-RU"/>
        </w:rPr>
        <w:t xml:space="preserve"> дает достоверные данные, поэтому ни одна из других методик диагностики не может ее полноценно заменить. </w:t>
      </w:r>
    </w:p>
    <w:p w:rsidR="00914B8D" w:rsidRDefault="007D206D" w:rsidP="007D206D">
      <w:pPr>
        <w:pStyle w:val="1"/>
        <w:rPr>
          <w:lang w:val="ru-RU"/>
        </w:rPr>
      </w:pPr>
      <w:r>
        <w:rPr>
          <w:lang w:val="ru-RU"/>
        </w:rPr>
        <w:t xml:space="preserve">В чем заключается </w:t>
      </w:r>
      <w:r w:rsidRPr="007D206D">
        <w:rPr>
          <w:highlight w:val="yellow"/>
          <w:lang w:val="ru-RU"/>
        </w:rPr>
        <w:t>подготовка</w:t>
      </w:r>
      <w:r w:rsidR="00914B8D">
        <w:rPr>
          <w:lang w:val="ru-RU"/>
        </w:rPr>
        <w:t xml:space="preserve"> к процедуре?</w:t>
      </w:r>
    </w:p>
    <w:p w:rsidR="00914B8D" w:rsidRDefault="00914B8D" w:rsidP="00A6536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Очень многие больные боятс</w:t>
      </w:r>
      <w:r w:rsidR="001F5E63">
        <w:rPr>
          <w:rFonts w:ascii="Times New Roman" w:hAnsi="Times New Roman" w:cs="Times New Roman"/>
          <w:lang w:val="ru-RU"/>
        </w:rPr>
        <w:t>я процедуры зондирования</w:t>
      </w:r>
      <w:r>
        <w:rPr>
          <w:rFonts w:ascii="Times New Roman" w:hAnsi="Times New Roman" w:cs="Times New Roman"/>
          <w:lang w:val="ru-RU"/>
        </w:rPr>
        <w:t xml:space="preserve">. В далеком прошлом, когда в медицине при зондировании желудка применялся прибор с широким диаметром, данная процедура и в самом деле была очень болезненной и малоприятной. На сегодняшний день с этой целью используются инновационные тоненькие зонды, введение которых не провоцирует рвоту. Таким образом, зонд может находиться в организме около 2,5 часов, не доставляя дискомфорта. </w:t>
      </w:r>
    </w:p>
    <w:p w:rsidR="00914B8D" w:rsidRDefault="00914B8D" w:rsidP="00A6536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Самые новые приборы оснащены камерой на конце, благодаря чему возможен контроль устройства без использования рентгена и получение дополнительных данных. При этом доктор смотрит за тем, чтобы оборудование не свернулось. </w:t>
      </w:r>
    </w:p>
    <w:p w:rsidR="00914B8D" w:rsidRDefault="00914B8D" w:rsidP="00A6536E">
      <w:pPr>
        <w:rPr>
          <w:rFonts w:ascii="Times New Roman" w:hAnsi="Times New Roman" w:cs="Times New Roman"/>
          <w:lang w:val="ru-RU"/>
        </w:rPr>
      </w:pPr>
      <w:r w:rsidRPr="007D206D">
        <w:rPr>
          <w:rFonts w:ascii="Times New Roman" w:hAnsi="Times New Roman" w:cs="Times New Roman"/>
          <w:highlight w:val="yellow"/>
          <w:lang w:val="ru-RU"/>
        </w:rPr>
        <w:t>Подготовка</w:t>
      </w:r>
      <w:r>
        <w:rPr>
          <w:rFonts w:ascii="Times New Roman" w:hAnsi="Times New Roman" w:cs="Times New Roman"/>
          <w:lang w:val="ru-RU"/>
        </w:rPr>
        <w:t xml:space="preserve"> больного </w:t>
      </w:r>
      <w:r w:rsidR="001F5E63">
        <w:rPr>
          <w:rFonts w:ascii="Times New Roman" w:hAnsi="Times New Roman" w:cs="Times New Roman"/>
          <w:lang w:val="ru-RU"/>
        </w:rPr>
        <w:t>к процедуре зондирования</w:t>
      </w:r>
      <w:r>
        <w:rPr>
          <w:rFonts w:ascii="Times New Roman" w:hAnsi="Times New Roman" w:cs="Times New Roman"/>
          <w:lang w:val="ru-RU"/>
        </w:rPr>
        <w:t xml:space="preserve"> заключается в</w:t>
      </w:r>
      <w:r w:rsidR="00FD4D19">
        <w:rPr>
          <w:rFonts w:ascii="Times New Roman" w:hAnsi="Times New Roman" w:cs="Times New Roman"/>
          <w:lang w:val="ru-RU"/>
        </w:rPr>
        <w:t xml:space="preserve"> том, что последнее употребление пищи должно быть выполнено за 10 часов до мероприятия. Во всех остальных вопросах </w:t>
      </w:r>
      <w:r w:rsidR="00FD4D19" w:rsidRPr="00577C1D">
        <w:rPr>
          <w:rFonts w:ascii="Times New Roman" w:hAnsi="Times New Roman" w:cs="Times New Roman"/>
          <w:highlight w:val="yellow"/>
          <w:lang w:val="ru-RU"/>
        </w:rPr>
        <w:t>подготовка</w:t>
      </w:r>
      <w:r w:rsidR="00FD4D19">
        <w:rPr>
          <w:rFonts w:ascii="Times New Roman" w:hAnsi="Times New Roman" w:cs="Times New Roman"/>
          <w:lang w:val="ru-RU"/>
        </w:rPr>
        <w:t xml:space="preserve"> не нужна. </w:t>
      </w:r>
    </w:p>
    <w:p w:rsidR="00FD4D19" w:rsidRDefault="00FD4D19" w:rsidP="00A6536E">
      <w:pPr>
        <w:rPr>
          <w:rFonts w:ascii="Times New Roman" w:hAnsi="Times New Roman" w:cs="Times New Roman"/>
          <w:lang w:val="ru-RU"/>
        </w:rPr>
      </w:pPr>
      <w:r w:rsidRPr="007D206D">
        <w:rPr>
          <w:rFonts w:ascii="Times New Roman" w:hAnsi="Times New Roman" w:cs="Times New Roman"/>
          <w:highlight w:val="yellow"/>
          <w:lang w:val="ru-RU"/>
        </w:rPr>
        <w:t>Подготовка</w:t>
      </w:r>
      <w:r w:rsidR="001F5E63">
        <w:rPr>
          <w:rFonts w:ascii="Times New Roman" w:hAnsi="Times New Roman" w:cs="Times New Roman"/>
          <w:lang w:val="ru-RU"/>
        </w:rPr>
        <w:t xml:space="preserve"> к зондированию</w:t>
      </w:r>
      <w:r>
        <w:rPr>
          <w:rFonts w:ascii="Times New Roman" w:hAnsi="Times New Roman" w:cs="Times New Roman"/>
          <w:lang w:val="ru-RU"/>
        </w:rPr>
        <w:t xml:space="preserve"> осуществляется уже непосредственно в медицинском учреждении:</w:t>
      </w:r>
    </w:p>
    <w:p w:rsidR="00FD4D19" w:rsidRDefault="00FD4D19" w:rsidP="00FD4D19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больного кладут на койку в горизонтальном положении на левом боку, на область живота и груди кладется специальная салфетка для исключения загрязнений вещей пациента, так как при зондировании желудка слюна сплевывается;</w:t>
      </w:r>
    </w:p>
    <w:p w:rsidR="00FD4D19" w:rsidRDefault="00FD4D19" w:rsidP="00FD4D19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рот больного ложится специальное кольцо для предотвращения сжимания челюстей и повреждения оборудования;</w:t>
      </w:r>
    </w:p>
    <w:p w:rsidR="00FD4D19" w:rsidRDefault="00FD4D19" w:rsidP="00FD4D19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рот обезболивается слабой анестезией;</w:t>
      </w:r>
    </w:p>
    <w:p w:rsidR="00FD4D19" w:rsidRDefault="00FD4D19" w:rsidP="00FD4D19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когда зонд вводится в горло, больной осуществляет глотательные действия для опущения зонда дальше в желудок;</w:t>
      </w:r>
    </w:p>
    <w:p w:rsidR="00FD4D19" w:rsidRDefault="00FD4D19" w:rsidP="00FD4D19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длина помещения зонда у всех больных разная и зависит от роста;</w:t>
      </w:r>
    </w:p>
    <w:p w:rsidR="00FD4D19" w:rsidRDefault="00FD4D19" w:rsidP="00FD4D19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чтобы зонд не прошел дальше по желудку, он закрепляется на одежде больного;</w:t>
      </w:r>
    </w:p>
    <w:p w:rsidR="00FD4D19" w:rsidRPr="00FD4D19" w:rsidRDefault="00FD4D19" w:rsidP="00FD4D19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далее зонд совместно с насосом будут забирать желудочный секрет. </w:t>
      </w:r>
    </w:p>
    <w:p w:rsidR="00FD4D19" w:rsidRDefault="00FD4D19" w:rsidP="007D206D">
      <w:pPr>
        <w:pStyle w:val="1"/>
        <w:rPr>
          <w:lang w:val="ru-RU"/>
        </w:rPr>
      </w:pPr>
      <w:r>
        <w:rPr>
          <w:lang w:val="ru-RU"/>
        </w:rPr>
        <w:t>Сколько длится мероприятие?</w:t>
      </w:r>
    </w:p>
    <w:p w:rsidR="00FD4D19" w:rsidRDefault="00FD4D19" w:rsidP="00A6536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Процедура зондирования желудка может занять</w:t>
      </w:r>
      <w:r w:rsidR="007D206D">
        <w:rPr>
          <w:rFonts w:ascii="Times New Roman" w:hAnsi="Times New Roman" w:cs="Times New Roman"/>
          <w:lang w:val="ru-RU"/>
        </w:rPr>
        <w:t xml:space="preserve"> около двух часов, исходя из</w:t>
      </w:r>
      <w:r>
        <w:rPr>
          <w:rFonts w:ascii="Times New Roman" w:hAnsi="Times New Roman" w:cs="Times New Roman"/>
          <w:lang w:val="ru-RU"/>
        </w:rPr>
        <w:t xml:space="preserve"> особенностей применения и общего состояния больного. </w:t>
      </w:r>
      <w:r w:rsidR="00252878">
        <w:rPr>
          <w:rFonts w:ascii="Times New Roman" w:hAnsi="Times New Roman" w:cs="Times New Roman"/>
          <w:lang w:val="ru-RU"/>
        </w:rPr>
        <w:t xml:space="preserve">Способов осуществления данной процедуры существует множество, </w:t>
      </w:r>
      <w:r w:rsidR="00577C1D">
        <w:rPr>
          <w:rFonts w:ascii="Times New Roman" w:hAnsi="Times New Roman" w:cs="Times New Roman"/>
          <w:lang w:val="ru-RU"/>
        </w:rPr>
        <w:t xml:space="preserve">как правило, это привычная </w:t>
      </w:r>
      <w:r w:rsidR="00577C1D" w:rsidRPr="00577C1D">
        <w:rPr>
          <w:rFonts w:ascii="Times New Roman" w:hAnsi="Times New Roman" w:cs="Times New Roman"/>
          <w:highlight w:val="yellow"/>
          <w:lang w:val="ru-RU"/>
        </w:rPr>
        <w:t>техника выполнения</w:t>
      </w:r>
      <w:r w:rsidR="00252878">
        <w:rPr>
          <w:rFonts w:ascii="Times New Roman" w:hAnsi="Times New Roman" w:cs="Times New Roman"/>
          <w:lang w:val="ru-RU"/>
        </w:rPr>
        <w:t>:</w:t>
      </w:r>
    </w:p>
    <w:p w:rsidR="00252878" w:rsidRDefault="00252878" w:rsidP="0025287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 желудка забирается все содержимое;</w:t>
      </w:r>
    </w:p>
    <w:p w:rsidR="00252878" w:rsidRDefault="00252878" w:rsidP="0025287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протяжении часа забирается желудочный секрет. За каждый час должно получиться 4 порции содержимого, которое помещается в отдельную посуду и маркируется;</w:t>
      </w:r>
    </w:p>
    <w:p w:rsidR="00252878" w:rsidRDefault="00252878" w:rsidP="0025287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далее производят стимуляцию желудочного сока или завтрак для того, чтобы посмотреть на реакцию органа;</w:t>
      </w:r>
    </w:p>
    <w:p w:rsidR="00252878" w:rsidRDefault="00252878" w:rsidP="0025287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lang w:val="ru-RU"/>
        </w:rPr>
        <w:t>прошествии</w:t>
      </w:r>
      <w:proofErr w:type="gramEnd"/>
      <w:r>
        <w:rPr>
          <w:rFonts w:ascii="Times New Roman" w:hAnsi="Times New Roman" w:cs="Times New Roman"/>
          <w:lang w:val="ru-RU"/>
        </w:rPr>
        <w:t xml:space="preserve"> 30 минут производится забор вырабатываемого содержимого.</w:t>
      </w:r>
    </w:p>
    <w:p w:rsidR="00252878" w:rsidRDefault="00577C1D" w:rsidP="0025287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Такая </w:t>
      </w:r>
      <w:r w:rsidRPr="00577C1D">
        <w:rPr>
          <w:rFonts w:ascii="Times New Roman" w:hAnsi="Times New Roman" w:cs="Times New Roman"/>
          <w:highlight w:val="yellow"/>
          <w:lang w:val="ru-RU"/>
        </w:rPr>
        <w:t>техника выполнения</w:t>
      </w:r>
      <w:r>
        <w:rPr>
          <w:rFonts w:ascii="Times New Roman" w:hAnsi="Times New Roman" w:cs="Times New Roman"/>
          <w:lang w:val="ru-RU"/>
        </w:rPr>
        <w:t xml:space="preserve"> в результате дает с</w:t>
      </w:r>
      <w:r w:rsidR="00252878">
        <w:rPr>
          <w:rFonts w:ascii="Times New Roman" w:hAnsi="Times New Roman" w:cs="Times New Roman"/>
          <w:lang w:val="ru-RU"/>
        </w:rPr>
        <w:t>одержимое,</w:t>
      </w:r>
      <w:r>
        <w:rPr>
          <w:rFonts w:ascii="Times New Roman" w:hAnsi="Times New Roman" w:cs="Times New Roman"/>
          <w:lang w:val="ru-RU"/>
        </w:rPr>
        <w:t xml:space="preserve"> которое</w:t>
      </w:r>
      <w:r w:rsidR="00252878">
        <w:rPr>
          <w:rFonts w:ascii="Times New Roman" w:hAnsi="Times New Roman" w:cs="Times New Roman"/>
          <w:lang w:val="ru-RU"/>
        </w:rPr>
        <w:t xml:space="preserve"> лабораторно обследуется, устанавливается кислотность, анализируется уровень содержания пептидов и прочих примесей. Доктор производит оценку на вид, на запах и на густоту</w:t>
      </w:r>
      <w:proofErr w:type="gramStart"/>
      <w:r w:rsidR="00252878">
        <w:rPr>
          <w:rFonts w:ascii="Times New Roman" w:hAnsi="Times New Roman" w:cs="Times New Roman"/>
          <w:lang w:val="ru-RU"/>
        </w:rPr>
        <w:t>.</w:t>
      </w:r>
      <w:proofErr w:type="gramEnd"/>
      <w:r w:rsidR="00252878">
        <w:rPr>
          <w:rFonts w:ascii="Times New Roman" w:hAnsi="Times New Roman" w:cs="Times New Roman"/>
          <w:lang w:val="ru-RU"/>
        </w:rPr>
        <w:t xml:space="preserve"> Общий объем содержимого также играет важную роль. </w:t>
      </w:r>
    </w:p>
    <w:p w:rsidR="00252878" w:rsidRDefault="00252878" w:rsidP="001D7017">
      <w:pPr>
        <w:pStyle w:val="1"/>
        <w:rPr>
          <w:lang w:val="ru-RU"/>
        </w:rPr>
      </w:pPr>
      <w:r>
        <w:rPr>
          <w:lang w:val="ru-RU"/>
        </w:rPr>
        <w:t>Что показывает зондирование желудка?</w:t>
      </w:r>
    </w:p>
    <w:p w:rsidR="00252878" w:rsidRDefault="00252878" w:rsidP="0025287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Процедура, прежде всего, нацелена на обследование работы желудка. </w:t>
      </w:r>
      <w:r w:rsidR="001D7017">
        <w:rPr>
          <w:rFonts w:ascii="Times New Roman" w:hAnsi="Times New Roman" w:cs="Times New Roman"/>
          <w:lang w:val="ru-RU"/>
        </w:rPr>
        <w:t>Это высокоинформативная методика для выявления многих болезней желудочно-кишечной сферы:</w:t>
      </w:r>
    </w:p>
    <w:p w:rsidR="001D7017" w:rsidRDefault="001D7017" w:rsidP="001D7017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нормальной функции желудка, его секрет – это прозрачное содержимое с нормальным уровнем </w:t>
      </w:r>
      <w:proofErr w:type="spellStart"/>
      <w:r>
        <w:rPr>
          <w:rFonts w:ascii="Times New Roman" w:hAnsi="Times New Roman" w:cs="Times New Roman"/>
          <w:lang w:val="en-US"/>
        </w:rPr>
        <w:t>ph</w:t>
      </w:r>
      <w:proofErr w:type="spellEnd"/>
      <w:r>
        <w:rPr>
          <w:rFonts w:ascii="Times New Roman" w:hAnsi="Times New Roman" w:cs="Times New Roman"/>
          <w:lang w:val="ru-RU"/>
        </w:rPr>
        <w:t>;</w:t>
      </w:r>
    </w:p>
    <w:p w:rsidR="001D7017" w:rsidRDefault="001D7017" w:rsidP="001D7017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 оттенок содержимого желудка изменен, это может указывать на наличие желчи или крови;</w:t>
      </w:r>
    </w:p>
    <w:p w:rsidR="001D7017" w:rsidRDefault="001D7017" w:rsidP="001D7017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 жидкость была получена в большом объеме, это говорит о гиперсекреции желудочного содержимого либо о том, что остатки пищи остаются в желудке;</w:t>
      </w:r>
    </w:p>
    <w:p w:rsidR="001D7017" w:rsidRDefault="001D7017" w:rsidP="001D7017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выявляется уровень кислотности желудка;</w:t>
      </w:r>
    </w:p>
    <w:p w:rsidR="001D7017" w:rsidRDefault="001D7017" w:rsidP="001D7017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желудочное содержимое вязкой консистенции указывает на гастрит;</w:t>
      </w:r>
    </w:p>
    <w:p w:rsidR="001D7017" w:rsidRDefault="001D7017" w:rsidP="001D7017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соляная кислота выявляет направленность терапии, а также ее выработку или ее ограничение. </w:t>
      </w:r>
    </w:p>
    <w:p w:rsidR="00071B3F" w:rsidRDefault="00071B3F" w:rsidP="001F5E63">
      <w:pPr>
        <w:pStyle w:val="1"/>
        <w:rPr>
          <w:lang w:val="ru-RU"/>
        </w:rPr>
      </w:pPr>
      <w:r w:rsidRPr="001F5E63">
        <w:rPr>
          <w:highlight w:val="yellow"/>
          <w:lang w:val="ru-RU"/>
        </w:rPr>
        <w:t>Промывание</w:t>
      </w:r>
      <w:r>
        <w:rPr>
          <w:lang w:val="ru-RU"/>
        </w:rPr>
        <w:t xml:space="preserve"> желудка </w:t>
      </w:r>
    </w:p>
    <w:p w:rsidR="00071B3F" w:rsidRDefault="00071B3F" w:rsidP="00071B3F">
      <w:pPr>
        <w:rPr>
          <w:rFonts w:ascii="Times New Roman" w:hAnsi="Times New Roman" w:cs="Times New Roman"/>
          <w:lang w:val="ru-RU"/>
        </w:rPr>
      </w:pPr>
      <w:r w:rsidRPr="001F5E63">
        <w:rPr>
          <w:rFonts w:ascii="Times New Roman" w:hAnsi="Times New Roman" w:cs="Times New Roman"/>
          <w:highlight w:val="yellow"/>
          <w:lang w:val="ru-RU"/>
        </w:rPr>
        <w:t>Промывание</w:t>
      </w:r>
      <w:r>
        <w:rPr>
          <w:rFonts w:ascii="Times New Roman" w:hAnsi="Times New Roman" w:cs="Times New Roman"/>
          <w:lang w:val="ru-RU"/>
        </w:rPr>
        <w:t xml:space="preserve"> подразумевает два способа введения зонда: через нос и через ротовую полость. Первый метод чаще используют у новорожденных. Второй необходим, если требуется произвести промывание при сильных интоксикациях. Также он используется, когда нужно произвести срочное промывание сразу после еды</w:t>
      </w:r>
      <w:proofErr w:type="gramStart"/>
      <w:r>
        <w:rPr>
          <w:rFonts w:ascii="Times New Roman" w:hAnsi="Times New Roman" w:cs="Times New Roman"/>
          <w:lang w:val="ru-RU"/>
        </w:rPr>
        <w:t>.</w:t>
      </w:r>
      <w:proofErr w:type="gramEnd"/>
      <w:r>
        <w:rPr>
          <w:rFonts w:ascii="Times New Roman" w:hAnsi="Times New Roman" w:cs="Times New Roman"/>
          <w:lang w:val="ru-RU"/>
        </w:rPr>
        <w:t xml:space="preserve"> Для этого применяется токсикологический зонд, так как такая </w:t>
      </w:r>
      <w:r w:rsidRPr="001F5E63">
        <w:rPr>
          <w:rFonts w:ascii="Times New Roman" w:hAnsi="Times New Roman" w:cs="Times New Roman"/>
          <w:highlight w:val="yellow"/>
          <w:lang w:val="ru-RU"/>
        </w:rPr>
        <w:t>техника выполнения</w:t>
      </w:r>
      <w:r>
        <w:rPr>
          <w:rFonts w:ascii="Times New Roman" w:hAnsi="Times New Roman" w:cs="Times New Roman"/>
          <w:lang w:val="ru-RU"/>
        </w:rPr>
        <w:t xml:space="preserve"> заключается в надавливании на грушу, благодаря чему удается протолкнуть еду и убрать остатки токсинов. </w:t>
      </w:r>
    </w:p>
    <w:p w:rsidR="00071B3F" w:rsidRPr="00071B3F" w:rsidRDefault="00071B3F" w:rsidP="00071B3F">
      <w:pPr>
        <w:rPr>
          <w:rFonts w:ascii="Times New Roman" w:hAnsi="Times New Roman" w:cs="Times New Roman"/>
          <w:lang w:val="ru-RU"/>
        </w:rPr>
      </w:pPr>
      <w:r w:rsidRPr="001F5E63">
        <w:rPr>
          <w:rFonts w:ascii="Times New Roman" w:hAnsi="Times New Roman" w:cs="Times New Roman"/>
          <w:highlight w:val="yellow"/>
          <w:lang w:val="ru-RU"/>
        </w:rPr>
        <w:t>Техника выполнения</w:t>
      </w:r>
      <w:r>
        <w:rPr>
          <w:rFonts w:ascii="Times New Roman" w:hAnsi="Times New Roman" w:cs="Times New Roman"/>
          <w:lang w:val="ru-RU"/>
        </w:rPr>
        <w:t xml:space="preserve"> начинается с выявления длины введения устройства. Перед началом мероприятия на прибор надевается воронка либо шпр</w:t>
      </w:r>
      <w:r w:rsidR="001F5E63">
        <w:rPr>
          <w:rFonts w:ascii="Times New Roman" w:hAnsi="Times New Roman" w:cs="Times New Roman"/>
          <w:lang w:val="ru-RU"/>
        </w:rPr>
        <w:t xml:space="preserve">иц, конец смазывается вазелином, далее зонд вводится в пищевод. В воронку заливается специальная промывающая жидкость. Процедура делается до тех пор, пока не удается достичь чистого содержимого. </w:t>
      </w:r>
    </w:p>
    <w:p w:rsidR="001D7017" w:rsidRDefault="001D7017" w:rsidP="001F5E6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Зондирование желудка сегодня – это современная безболезненная процедура, которая дает минимум неприятных ощущений. Не стоит отказываться от этой важной методики диагностики, ведь стопроцентной замены данному способу на данный момент не существует. </w:t>
      </w:r>
    </w:p>
    <w:p w:rsidR="001F5E63" w:rsidRDefault="001F5E63" w:rsidP="001F5E6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Академическая тошнота: 7,9%;</w:t>
      </w:r>
    </w:p>
    <w:p w:rsidR="001F5E63" w:rsidRDefault="001F5E63" w:rsidP="001F5E6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Тошнота по слову: 2,93%;</w:t>
      </w:r>
    </w:p>
    <w:p w:rsidR="001F5E63" w:rsidRDefault="001F5E63" w:rsidP="001F5E6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Уникальность: 99%;</w:t>
      </w:r>
    </w:p>
    <w:p w:rsidR="001F5E63" w:rsidRPr="001D7017" w:rsidRDefault="001F5E63" w:rsidP="001F5E6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Объем: 4682. </w:t>
      </w:r>
      <w:bookmarkStart w:id="0" w:name="_GoBack"/>
      <w:bookmarkEnd w:id="0"/>
    </w:p>
    <w:sectPr w:rsidR="001F5E63" w:rsidRPr="001D70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8D"/>
    <w:multiLevelType w:val="hybridMultilevel"/>
    <w:tmpl w:val="E11692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821D6"/>
    <w:multiLevelType w:val="hybridMultilevel"/>
    <w:tmpl w:val="97EE2C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4B2"/>
    <w:multiLevelType w:val="hybridMultilevel"/>
    <w:tmpl w:val="7B8890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C29E6"/>
    <w:multiLevelType w:val="hybridMultilevel"/>
    <w:tmpl w:val="52E230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358B1"/>
    <w:multiLevelType w:val="hybridMultilevel"/>
    <w:tmpl w:val="6AF6DD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B5"/>
    <w:rsid w:val="00071B3F"/>
    <w:rsid w:val="001D7017"/>
    <w:rsid w:val="001F5E63"/>
    <w:rsid w:val="00252878"/>
    <w:rsid w:val="004C1034"/>
    <w:rsid w:val="00577C1D"/>
    <w:rsid w:val="007D206D"/>
    <w:rsid w:val="00914B8D"/>
    <w:rsid w:val="00A6536E"/>
    <w:rsid w:val="00A71FB5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20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7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2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20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7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2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696</Words>
  <Characters>4752</Characters>
  <Application>Microsoft Office Word</Application>
  <DocSecurity>0</DocSecurity>
  <Lines>86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2015-09-05T08:34:00Z</dcterms:created>
  <dcterms:modified xsi:type="dcterms:W3CDTF">2015-09-05T10:13:00Z</dcterms:modified>
</cp:coreProperties>
</file>